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rPr>
      </w:pPr>
      <w:r>
        <w:rPr>
          <w:rFonts w:hint="eastAsia" w:ascii="宋体" w:hAnsi="宋体"/>
        </w:rPr>
        <w:t xml:space="preserve"> </w:t>
      </w:r>
    </w:p>
    <w:p>
      <w:pPr>
        <w:spacing w:line="360" w:lineRule="auto"/>
        <w:jc w:val="center"/>
        <w:outlineLvl w:val="0"/>
        <w:rPr>
          <w:rFonts w:ascii="黑体" w:hAnsi="黑体" w:eastAsia="黑体"/>
          <w:b/>
          <w:bCs/>
          <w:color w:val="FF0000"/>
          <w:spacing w:val="80"/>
          <w:sz w:val="44"/>
          <w:szCs w:val="44"/>
        </w:rPr>
      </w:pPr>
    </w:p>
    <w:p>
      <w:pPr>
        <w:spacing w:line="360" w:lineRule="auto"/>
        <w:jc w:val="center"/>
        <w:outlineLvl w:val="0"/>
        <w:rPr>
          <w:rFonts w:ascii="方正小标宋_GBK" w:hAnsi="方正小标宋_GBK" w:eastAsia="方正小标宋_GBK" w:cs="方正小标宋_GBK"/>
          <w:spacing w:val="80"/>
          <w:sz w:val="96"/>
          <w:szCs w:val="96"/>
        </w:rPr>
      </w:pPr>
      <w:bookmarkStart w:id="0" w:name="_Toc25458"/>
      <w:bookmarkStart w:id="1" w:name="_Toc18159"/>
      <w:bookmarkStart w:id="2" w:name="_Toc12808"/>
      <w:bookmarkStart w:id="3" w:name="_Toc313893526"/>
      <w:bookmarkStart w:id="4" w:name="_Toc18881"/>
      <w:bookmarkStart w:id="5" w:name="_Toc7625"/>
      <w:bookmarkStart w:id="6" w:name="_Toc317775175"/>
      <w:bookmarkStart w:id="7" w:name="_Toc3463"/>
      <w:bookmarkStart w:id="8" w:name="_Toc26820"/>
    </w:p>
    <w:p>
      <w:pPr>
        <w:spacing w:line="360" w:lineRule="auto"/>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货物采购文件</w:t>
      </w:r>
    </w:p>
    <w:p>
      <w:pPr>
        <w:spacing w:line="360" w:lineRule="auto"/>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ascii="方正小标宋_GBK" w:hAnsi="方正小标宋_GBK" w:eastAsia="方正小标宋_GBK" w:cs="方正小标宋_GBK"/>
          <w:sz w:val="32"/>
          <w:szCs w:val="32"/>
        </w:rPr>
      </w:pPr>
    </w:p>
    <w:p>
      <w:pPr>
        <w:spacing w:line="360" w:lineRule="auto"/>
        <w:ind w:left="1606" w:hanging="1606" w:hangingChars="5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项目名称：重庆市第二外国语学校2025年速印机油墨版纸及办公耗材采购项目</w:t>
      </w:r>
    </w:p>
    <w:p>
      <w:pPr>
        <w:spacing w:line="360" w:lineRule="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采购单位：重庆市第二外国语学校</w:t>
      </w:r>
    </w:p>
    <w:p>
      <w:pPr>
        <w:spacing w:line="360" w:lineRule="auto"/>
        <w:rPr>
          <w:rFonts w:ascii="方正小标宋_GBK" w:hAnsi="方正小标宋_GBK" w:eastAsia="方正小标宋_GBK" w:cs="方正小标宋_GBK"/>
          <w:sz w:val="32"/>
          <w:szCs w:val="32"/>
        </w:rPr>
      </w:pPr>
    </w:p>
    <w:p>
      <w:pPr>
        <w:pStyle w:val="5"/>
        <w:spacing w:before="0" w:after="0" w:line="360" w:lineRule="auto"/>
        <w:jc w:val="center"/>
        <w:rPr>
          <w:rFonts w:ascii="仿宋_GB2312" w:hAnsi="仿宋_GB2312" w:eastAsia="仿宋_GB2312" w:cs="仿宋_GB2312"/>
          <w:bCs/>
          <w:kern w:val="0"/>
          <w:szCs w:val="32"/>
        </w:rPr>
      </w:pPr>
      <w:r>
        <w:rPr>
          <w:rFonts w:hint="eastAsia" w:ascii="仿宋_GB2312" w:hAnsi="仿宋_GB2312" w:eastAsia="仿宋_GB2312" w:cs="仿宋_GB2312"/>
          <w:bCs/>
          <w:kern w:val="0"/>
          <w:szCs w:val="32"/>
        </w:rPr>
        <w:t>二〇二五年捌月</w:t>
      </w:r>
    </w:p>
    <w:p/>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8"/>
        <w:tblW w:w="7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82"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82" w:type="dxa"/>
            <w:tcBorders>
              <w:top w:val="single" w:color="auto" w:sz="4" w:space="0"/>
              <w:left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32"/>
                <w:szCs w:val="32"/>
              </w:rPr>
            </w:pPr>
            <w:bookmarkStart w:id="9" w:name="_Hlk344477914"/>
            <w:r>
              <w:rPr>
                <w:rFonts w:hint="eastAsia" w:ascii="仿宋_GB2312" w:hAnsi="仿宋_GB2312" w:eastAsia="仿宋_GB2312" w:cs="仿宋_GB2312"/>
                <w:b/>
                <w:bCs/>
                <w:kern w:val="0"/>
                <w:sz w:val="32"/>
                <w:szCs w:val="32"/>
              </w:rPr>
              <w:t>重庆市第二外国语学校2025年速印机油墨版纸及办公耗材采购项目</w:t>
            </w:r>
          </w:p>
        </w:tc>
      </w:tr>
      <w:bookmarkEnd w:id="9"/>
    </w:tbl>
    <w:p>
      <w:pPr>
        <w:pStyle w:val="5"/>
        <w:spacing w:before="0" w:after="0" w:line="360" w:lineRule="auto"/>
        <w:rPr>
          <w:rFonts w:ascii="宋体" w:hAnsi="宋体" w:cs="宋体"/>
          <w:sz w:val="24"/>
          <w:szCs w:val="24"/>
        </w:rPr>
      </w:pPr>
      <w:bookmarkStart w:id="10" w:name="_Toc15727"/>
      <w:bookmarkStart w:id="11" w:name="_Toc6462"/>
      <w:bookmarkStart w:id="12" w:name="_Toc1790"/>
      <w:bookmarkStart w:id="13" w:name="_Toc19437"/>
      <w:bookmarkStart w:id="14" w:name="_Toc22399"/>
      <w:bookmarkStart w:id="15" w:name="_Toc15576"/>
      <w:bookmarkStart w:id="16" w:name="_Toc25190"/>
      <w:bookmarkStart w:id="17" w:name="_Toc317775178"/>
      <w:bookmarkStart w:id="18" w:name="_Toc373860293"/>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（一）满足《中华人民共和国政府采购法》第二十二条规定的基本条件，同时符合根据该项目特殊要求设置的其他资格条件。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1、具有独立承担民事责任的能力；供应商提供有效的营业执照副本复印件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2、具有良好的商业信誉和健全的财务会计制度； </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3、具有履行合同所必需的设备和专业技术能力； </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4、有依法缴纳税收和社会保障资金的良好记录； </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5、参加政府采购活动近3年，在经营活动中没有重大违法记录；</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highlight w:val="yellow"/>
        </w:rPr>
        <w:t>6、特定资格要求：投标供应商需上传厂商提供的原厂售后服务承诺函。</w:t>
      </w:r>
    </w:p>
    <w:p>
      <w:pPr>
        <w:pStyle w:val="2"/>
      </w:pPr>
    </w:p>
    <w:bookmarkEnd w:id="17"/>
    <w:bookmarkEnd w:id="18"/>
    <w:p>
      <w:pPr>
        <w:pStyle w:val="5"/>
        <w:spacing w:before="0" w:after="0" w:line="360" w:lineRule="auto"/>
        <w:ind w:firstLine="643" w:firstLineChars="200"/>
        <w:rPr>
          <w:rFonts w:ascii="黑体" w:hAnsi="黑体" w:eastAsia="黑体" w:cs="黑体"/>
          <w:szCs w:val="32"/>
        </w:rPr>
      </w:pPr>
    </w:p>
    <w:p>
      <w:pPr>
        <w:pStyle w:val="5"/>
        <w:spacing w:before="0" w:after="0" w:line="360" w:lineRule="auto"/>
        <w:ind w:firstLine="643" w:firstLineChars="200"/>
        <w:rPr>
          <w:rFonts w:ascii="黑体" w:hAnsi="黑体" w:eastAsia="黑体" w:cs="黑体"/>
          <w:szCs w:val="32"/>
        </w:rPr>
      </w:pPr>
    </w:p>
    <w:p>
      <w:pPr>
        <w:spacing w:line="360" w:lineRule="auto"/>
        <w:rPr>
          <w:rFonts w:ascii="黑体" w:hAnsi="黑体" w:eastAsia="黑体" w:cs="黑体"/>
          <w:b/>
          <w:sz w:val="32"/>
          <w:szCs w:val="32"/>
        </w:rPr>
      </w:pPr>
    </w:p>
    <w:p>
      <w:pPr>
        <w:pStyle w:val="5"/>
        <w:numPr>
          <w:ilvl w:val="0"/>
          <w:numId w:val="12"/>
        </w:numPr>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rPr>
        <w:t>采购需求清单</w:t>
      </w:r>
    </w:p>
    <w:tbl>
      <w:tblPr>
        <w:tblStyle w:val="58"/>
        <w:tblW w:w="11140" w:type="dxa"/>
        <w:tblInd w:w="-920" w:type="dxa"/>
        <w:tblLayout w:type="autofit"/>
        <w:tblCellMar>
          <w:top w:w="0" w:type="dxa"/>
          <w:left w:w="108" w:type="dxa"/>
          <w:bottom w:w="0" w:type="dxa"/>
          <w:right w:w="108" w:type="dxa"/>
        </w:tblCellMar>
      </w:tblPr>
      <w:tblGrid>
        <w:gridCol w:w="680"/>
        <w:gridCol w:w="2740"/>
        <w:gridCol w:w="2540"/>
        <w:gridCol w:w="900"/>
        <w:gridCol w:w="1000"/>
        <w:gridCol w:w="1180"/>
        <w:gridCol w:w="1240"/>
        <w:gridCol w:w="860"/>
      </w:tblGrid>
      <w:tr>
        <w:tblPrEx>
          <w:tblCellMar>
            <w:top w:w="0" w:type="dxa"/>
            <w:left w:w="108" w:type="dxa"/>
            <w:bottom w:w="0" w:type="dxa"/>
            <w:right w:w="108" w:type="dxa"/>
          </w:tblCellMar>
        </w:tblPrEx>
        <w:trPr>
          <w:trHeight w:val="4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适用机型 </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预估数量</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总价（元）</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众冠KSH-HPW1660A硒鼓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HP1136W</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众冠KSH-388A硒鼓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HP1106/HP126/HP1136</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众冠KSH-W1110A硒鼓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HP136W</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众冠KSH-2612A硒鼓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HP1005/HP1020/佳能2900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众冠KSH-CF410黑色硒鼓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众冠KSH-CF411青色硒鼓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众冠KSH-CF412黄色硒鼓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众冠KSH-CF413红色硒鼓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众冠KSH-CF510黑色硒鼓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HP154/HP180N</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众冠KSH-CF511青色硒鼓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HP154/HP180N</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众冠KSH-CF512黄色硒鼓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HP154/HP180N</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众冠KSH-CF513红色硒鼓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HP154/HP180N</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众冠KSH-W2040黑色硒鼓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众冠KSH-W2041青色硒鼓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众冠KSH-W2042黄色硒鼓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众冠KSH-W2043红色硒鼓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众冠KSH-W1370A硒鼓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HP232DW</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众冠KSP-DO400硒鼓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奔图6700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众冠KSP-TO40H粉盒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奔图6700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众冠KSB-DR2150硒鼓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联想LJ2200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众冠KSB-TN2125硒鼓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联想LJ2200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众冠KSB-DR1035/LD201鼓架</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兄弟1118</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众冠KSB-TN1035粉盒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兄弟1118</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HPtank1005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众冠KSH-CF228A</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HP427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众冠HP1580粉盒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HPtank1005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佳能815原装墨盒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佳能816原装墨盒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佳能835原装墨盒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佳能845原装墨盒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加粉</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支</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理想原装油墨S-8113C</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SV5330/SF5330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筒</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理想原装版纸S-8131C</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SV5330/SF5330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卷</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50" w:hRule="atLeast"/>
        </w:trPr>
        <w:tc>
          <w:tcPr>
            <w:tcW w:w="11140" w:type="dxa"/>
            <w:gridSpan w:val="8"/>
            <w:tcBorders>
              <w:top w:val="single" w:color="auto" w:sz="4" w:space="0"/>
              <w:left w:val="nil"/>
              <w:bottom w:val="nil"/>
              <w:right w:val="nil"/>
            </w:tcBorders>
            <w:shd w:val="clear" w:color="auto" w:fill="auto"/>
            <w:vAlign w:val="center"/>
          </w:tcPr>
          <w:p>
            <w:pPr>
              <w:widowControl/>
              <w:jc w:val="left"/>
              <w:rPr>
                <w:rFonts w:ascii="宋体" w:hAnsi="宋体" w:cs="宋体"/>
                <w:bCs/>
                <w:color w:val="FF0000"/>
                <w:kern w:val="0"/>
                <w:sz w:val="22"/>
                <w:szCs w:val="22"/>
              </w:rPr>
            </w:pPr>
            <w:r>
              <w:rPr>
                <w:rFonts w:hint="eastAsia" w:ascii="宋体" w:hAnsi="宋体" w:cs="宋体"/>
                <w:b/>
                <w:bCs/>
                <w:color w:val="000000"/>
                <w:kern w:val="0"/>
                <w:sz w:val="22"/>
                <w:szCs w:val="22"/>
              </w:rPr>
              <w:t>要求：</w:t>
            </w:r>
            <w:r>
              <w:rPr>
                <w:rFonts w:hint="eastAsia" w:ascii="宋体" w:hAnsi="宋体" w:cs="宋体"/>
                <w:bCs/>
                <w:color w:val="FF0000"/>
                <w:kern w:val="0"/>
                <w:sz w:val="22"/>
                <w:szCs w:val="22"/>
              </w:rPr>
              <w:t>1、产品生产日期和产品防伪验证码必须清晰可见，保证为原则正品，</w:t>
            </w:r>
          </w:p>
          <w:p>
            <w:pPr>
              <w:widowControl/>
              <w:ind w:firstLine="644" w:firstLineChars="293"/>
              <w:jc w:val="left"/>
              <w:rPr>
                <w:rFonts w:ascii="宋体" w:hAnsi="宋体" w:cs="宋体"/>
                <w:bCs/>
                <w:color w:val="FF0000"/>
                <w:kern w:val="0"/>
                <w:sz w:val="22"/>
                <w:szCs w:val="22"/>
              </w:rPr>
            </w:pPr>
            <w:r>
              <w:rPr>
                <w:rFonts w:hint="eastAsia" w:ascii="宋体" w:hAnsi="宋体" w:cs="宋体"/>
                <w:bCs/>
                <w:color w:val="FF0000"/>
                <w:kern w:val="0"/>
                <w:sz w:val="22"/>
                <w:szCs w:val="22"/>
              </w:rPr>
              <w:t xml:space="preserve">2、需提供厂家出具的 “关于理想速印机耗材服务承诺函”。 </w:t>
            </w:r>
          </w:p>
          <w:p>
            <w:pPr>
              <w:widowControl/>
              <w:ind w:left="1078" w:hanging="1078" w:hangingChars="490"/>
              <w:jc w:val="left"/>
              <w:rPr>
                <w:rFonts w:hint="eastAsia" w:ascii="宋体" w:hAnsi="宋体" w:cs="宋体"/>
                <w:color w:val="FF0000"/>
                <w:kern w:val="0"/>
                <w:sz w:val="22"/>
                <w:szCs w:val="22"/>
              </w:rPr>
            </w:pPr>
            <w:r>
              <w:rPr>
                <w:rFonts w:hint="eastAsia" w:ascii="宋体" w:hAnsi="宋体" w:cs="宋体"/>
                <w:bCs/>
                <w:color w:val="FF0000"/>
                <w:kern w:val="0"/>
                <w:sz w:val="22"/>
                <w:szCs w:val="22"/>
              </w:rPr>
              <w:t xml:space="preserve">      3、以上报价包括：完成合同范围内所有设备产品、包装、运输、保护措施、装卸、二次搬运、以及因质问题引起的维修和更换、缺陷修补及维护、安装调试等全部费用。</w:t>
            </w:r>
          </w:p>
          <w:p>
            <w:pPr>
              <w:widowControl/>
              <w:ind w:left="987" w:leftChars="313" w:hanging="330" w:hangingChars="150"/>
              <w:jc w:val="left"/>
              <w:rPr>
                <w:rFonts w:hint="eastAsia" w:ascii="宋体" w:hAnsi="宋体" w:cs="宋体"/>
                <w:color w:val="FF0000"/>
                <w:kern w:val="0"/>
                <w:sz w:val="22"/>
                <w:szCs w:val="22"/>
              </w:rPr>
            </w:pPr>
            <w:r>
              <w:rPr>
                <w:rFonts w:hint="eastAsia" w:ascii="宋体" w:hAnsi="宋体" w:cs="宋体"/>
                <w:color w:val="FF0000"/>
                <w:kern w:val="0"/>
                <w:sz w:val="22"/>
                <w:szCs w:val="22"/>
              </w:rPr>
              <w:t>4、包含学校所有打印机电脑现场免费维修服务，现场无法维修需带走的设备要24小时内返还，维修产生此表外需要更换的硬件设备以市场价为准。</w:t>
            </w:r>
          </w:p>
          <w:p>
            <w:pPr>
              <w:widowControl/>
              <w:ind w:left="548" w:leftChars="261" w:firstLine="110" w:firstLineChars="50"/>
              <w:jc w:val="left"/>
              <w:rPr>
                <w:rFonts w:ascii="宋体" w:hAnsi="宋体" w:cs="宋体"/>
                <w:color w:val="000000"/>
                <w:kern w:val="0"/>
                <w:sz w:val="22"/>
                <w:szCs w:val="22"/>
              </w:rPr>
            </w:pPr>
            <w:r>
              <w:rPr>
                <w:rFonts w:hint="eastAsia" w:ascii="宋体" w:hAnsi="宋体" w:cs="宋体"/>
                <w:color w:val="FF0000"/>
                <w:kern w:val="0"/>
                <w:sz w:val="22"/>
                <w:szCs w:val="22"/>
              </w:rPr>
              <w:t>5、以实际消耗数量为准。此报价表以外的耗材以市场价为准。</w:t>
            </w:r>
          </w:p>
        </w:tc>
      </w:tr>
      <w:tr>
        <w:tblPrEx>
          <w:tblCellMar>
            <w:top w:w="0" w:type="dxa"/>
            <w:left w:w="108" w:type="dxa"/>
            <w:bottom w:w="0" w:type="dxa"/>
            <w:right w:w="108" w:type="dxa"/>
          </w:tblCellMar>
        </w:tblPrEx>
        <w:trPr>
          <w:trHeight w:val="280" w:hRule="atLeast"/>
        </w:trPr>
        <w:tc>
          <w:tcPr>
            <w:tcW w:w="11140" w:type="dxa"/>
            <w:gridSpan w:val="8"/>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11140" w:type="dxa"/>
            <w:gridSpan w:val="8"/>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widowControl w:val="0"/>
        <w:numPr>
          <w:ilvl w:val="0"/>
          <w:numId w:val="0"/>
        </w:numPr>
        <w:jc w:val="both"/>
      </w:pPr>
    </w:p>
    <w:p>
      <w:pPr>
        <w:pStyle w:val="2"/>
      </w:pPr>
    </w:p>
    <w:p>
      <w:pPr>
        <w:pStyle w:val="2"/>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相符，且保证全新正品。 </w:t>
      </w:r>
    </w:p>
    <w:p>
      <w:pPr>
        <w:snapToGrid w:val="0"/>
        <w:spacing w:line="360" w:lineRule="auto"/>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color w:val="FF0000"/>
          <w:kern w:val="0"/>
          <w:sz w:val="32"/>
          <w:szCs w:val="32"/>
          <w:lang w:eastAsia="zh-Hans"/>
        </w:rPr>
        <w:t>自验收之日起</w:t>
      </w:r>
      <w:r>
        <w:rPr>
          <w:rFonts w:ascii="仿宋_GB2312" w:hAnsi="仿宋_GB2312" w:eastAsia="仿宋_GB2312" w:cs="仿宋_GB2312"/>
          <w:color w:val="FF0000"/>
          <w:kern w:val="0"/>
          <w:sz w:val="32"/>
          <w:szCs w:val="32"/>
          <w:lang w:eastAsia="zh-Hans"/>
        </w:rPr>
        <w:t>，</w:t>
      </w:r>
      <w:r>
        <w:rPr>
          <w:rFonts w:hint="eastAsia" w:ascii="仿宋_GB2312" w:hAnsi="仿宋_GB2312" w:eastAsia="仿宋_GB2312" w:cs="仿宋_GB2312"/>
          <w:color w:val="FF0000"/>
          <w:kern w:val="0"/>
          <w:sz w:val="32"/>
          <w:szCs w:val="32"/>
        </w:rPr>
        <w:t>产品质量保证期不低于2年。</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（三）产品属于国家规定“三包”范围的，其产品质量保证期不得低于“三包”规定。投标人的质量保证期承诺优于国家“三包”规定的，按供应商实际承诺执行。</w:t>
      </w:r>
    </w:p>
    <w:p>
      <w:pPr>
        <w:snapToGrid w:val="0"/>
        <w:spacing w:line="360" w:lineRule="auto"/>
        <w:ind w:firstLine="640" w:firstLineChars="200"/>
        <w:rPr>
          <w:rFonts w:hint="default" w:eastAsia="仿宋_GB2312"/>
          <w:color w:val="FF0000"/>
          <w:lang w:val="en-US" w:eastAsia="zh-CN"/>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color w:val="FF0000"/>
          <w:kern w:val="0"/>
          <w:sz w:val="32"/>
          <w:szCs w:val="32"/>
          <w:highlight w:val="yellow"/>
        </w:rPr>
        <w:t>成交供应商须免费提供现场技术培训与技术支持，对所交付的产品进行现场安装调试，免费日常维护及修理所有办公设备，保证我校办公设备正常运行。</w:t>
      </w:r>
      <w:r>
        <w:rPr>
          <w:rFonts w:hint="eastAsia" w:ascii="仿宋_GB2312" w:hAnsi="仿宋_GB2312" w:eastAsia="仿宋_GB2312" w:cs="仿宋_GB2312"/>
          <w:color w:val="FF0000"/>
          <w:kern w:val="0"/>
          <w:sz w:val="32"/>
          <w:szCs w:val="32"/>
          <w:highlight w:val="yellow"/>
          <w:lang w:val="en-US" w:eastAsia="zh-CN"/>
        </w:rPr>
        <w:t>加粉响应时间不得超过6个小时。</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（五）用户遇到使用及技术问题，电话咨询不能解决的，成交供应商或制造商应在2小时内采取相应响应措施；无法在2小时内解决的，应在24小时内派出专业人员进行技术支持。</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（六）在质保期内，如果供应商和制造商的产品技术升级，供应商应及时通知采购人，如采购人有相应要求，供应商和制造商应对采购人购买的产品进行升级服务。</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（七）质量保证期过后，供应商和制造商应同样提供免费电话咨询服务，并应承诺提供产品上门维护服务。采购人需要继续由原供应商和制造商提供售后服务的，该供应商和制造商应以优惠价格提供售后服务。</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lang w:val="en-US" w:eastAsia="zh-CN"/>
        </w:rPr>
        <w:t>五</w:t>
      </w:r>
      <w:r>
        <w:rPr>
          <w:rFonts w:hint="eastAsia" w:ascii="黑体" w:hAnsi="黑体" w:eastAsia="黑体" w:cs="黑体"/>
          <w:szCs w:val="32"/>
        </w:rPr>
        <w:t>、验货方式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1、产品技术参数与采购合同一致，性能指标达到规定的标准。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2、货物技术资料、装箱单、合格证等资料齐全。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3、在规定时间内完成交货并验收，并经采购人确认。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4、采购人随机抽取的样品检测结果为合格。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lang w:val="en-US" w:eastAsia="zh-CN"/>
        </w:rPr>
        <w:t>六</w:t>
      </w:r>
      <w:r>
        <w:rPr>
          <w:rFonts w:hint="eastAsia" w:ascii="黑体" w:hAnsi="黑体" w:eastAsia="黑体" w:cs="黑体"/>
          <w:szCs w:val="32"/>
        </w:rPr>
        <w:t>、报价要求</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（一）报价开始时间、报价截止时间、有效报价家数均以公告内容为准。</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、供应商响应文件要求</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供应商必须按要求提供响应文件，未按要求提供的视为无效供应商。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hint="eastAsia" w:ascii="仿宋_GB2312" w:hAnsi="仿宋_GB2312" w:eastAsia="仿宋_GB2312" w:cs="仿宋_GB2312"/>
          <w:color w:val="FF0000"/>
          <w:sz w:val="32"/>
          <w:szCs w:val="32"/>
        </w:rPr>
        <w:t>《报价函》《明细报价表》</w:t>
      </w:r>
      <w:r>
        <w:rPr>
          <w:rFonts w:hint="eastAsia" w:ascii="仿宋_GB2312" w:hAnsi="仿宋_GB2312" w:eastAsia="仿宋_GB2312" w:cs="仿宋_GB2312"/>
          <w:sz w:val="32"/>
          <w:szCs w:val="32"/>
        </w:rPr>
        <w:t>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法定代表人身份证明书</w:t>
      </w:r>
      <w:r>
        <w:rPr>
          <w:rFonts w:ascii="仿宋_GB2312" w:hAnsi="仿宋_GB2312" w:eastAsia="仿宋_GB2312" w:cs="仿宋_GB2312"/>
          <w:color w:val="FF0000"/>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hint="eastAsia" w:ascii="仿宋_GB2312" w:hAnsi="仿宋_GB2312" w:eastAsia="仿宋_GB2312" w:cs="仿宋_GB2312"/>
          <w:color w:val="FF0000"/>
          <w:sz w:val="32"/>
          <w:szCs w:val="32"/>
        </w:rPr>
        <w:t>基本资格条件承诺函</w:t>
      </w:r>
      <w:r>
        <w:rPr>
          <w:rFonts w:hint="eastAsia"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4.盖鲜章的</w:t>
      </w:r>
      <w:r>
        <w:rPr>
          <w:rFonts w:hint="eastAsia" w:ascii="仿宋_GB2312" w:hAnsi="仿宋_GB2312" w:eastAsia="仿宋_GB2312" w:cs="仿宋_GB2312"/>
          <w:color w:val="FF0000"/>
          <w:sz w:val="32"/>
          <w:szCs w:val="32"/>
        </w:rPr>
        <w:t>竞价商品承诺函</w:t>
      </w:r>
      <w:r>
        <w:rPr>
          <w:rFonts w:hint="eastAsia" w:ascii="黑体" w:hAnsi="黑体" w:eastAsia="黑体" w:cs="黑体"/>
          <w:b/>
          <w:sz w:val="32"/>
          <w:szCs w:val="32"/>
        </w:rPr>
        <w:t xml:space="preserve"> </w:t>
      </w:r>
      <w:r>
        <w:rPr>
          <w:rFonts w:hint="eastAsia" w:ascii="仿宋_GB2312" w:hAnsi="仿宋_GB2312" w:eastAsia="仿宋_GB2312" w:cs="仿宋_GB2312"/>
          <w:color w:val="FF0000"/>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5.其他可提供的资料。</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lang w:val="en-US" w:eastAsia="zh-CN"/>
        </w:rPr>
        <w:t>八</w:t>
      </w:r>
      <w:r>
        <w:rPr>
          <w:rFonts w:hint="eastAsia" w:ascii="黑体" w:hAnsi="黑体" w:eastAsia="黑体" w:cs="黑体"/>
          <w:szCs w:val="32"/>
        </w:rPr>
        <w:t>、成交规则</w:t>
      </w:r>
    </w:p>
    <w:p>
      <w:pPr>
        <w:snapToGrid w:val="0"/>
        <w:spacing w:line="360" w:lineRule="auto"/>
        <w:ind w:firstLine="42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w:t>
      </w:r>
      <w:r>
        <w:rPr>
          <w:rFonts w:hint="eastAsia" w:ascii="仿宋_GB2312" w:hAnsi="仿宋_GB2312" w:eastAsia="仿宋_GB2312" w:cs="仿宋_GB2312"/>
          <w:color w:val="FF0000"/>
          <w:sz w:val="32"/>
          <w:szCs w:val="32"/>
        </w:rPr>
        <w:t>最低</w:t>
      </w:r>
      <w:r>
        <w:rPr>
          <w:rFonts w:hint="eastAsia" w:ascii="仿宋_GB2312" w:hAnsi="仿宋_GB2312" w:eastAsia="仿宋_GB2312" w:cs="仿宋_GB2312"/>
          <w:sz w:val="32"/>
          <w:szCs w:val="32"/>
        </w:rPr>
        <w:t>的成为成交供应商。</w:t>
      </w:r>
      <w:r>
        <w:rPr>
          <w:rFonts w:hint="eastAsia" w:ascii="仿宋_GB2312" w:hAnsi="仿宋_GB2312" w:eastAsia="仿宋_GB2312" w:cs="仿宋_GB2312"/>
          <w:color w:val="FF0000"/>
          <w:sz w:val="32"/>
          <w:szCs w:val="32"/>
        </w:rPr>
        <w:t>如有报价相同，以送货时间更短、售质保年限长的原则来确定成交供应商。</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lang w:val="en-US" w:eastAsia="zh-CN"/>
        </w:rPr>
        <w:t>九</w:t>
      </w:r>
      <w:r>
        <w:rPr>
          <w:rFonts w:hint="eastAsia" w:ascii="黑体" w:hAnsi="黑体" w:eastAsia="黑体" w:cs="黑体"/>
          <w:szCs w:val="32"/>
        </w:rPr>
        <w:t>、付款方式</w:t>
      </w:r>
    </w:p>
    <w:p>
      <w:pPr>
        <w:pStyle w:val="5"/>
        <w:spacing w:before="0" w:after="0" w:line="360" w:lineRule="auto"/>
        <w:ind w:firstLine="640" w:firstLineChars="200"/>
        <w:rPr>
          <w:rFonts w:ascii="仿宋_GB2312" w:hAnsi="仿宋_GB2312" w:eastAsia="仿宋_GB2312" w:cs="仿宋_GB2312"/>
          <w:b w:val="0"/>
          <w:color w:val="000000" w:themeColor="text1"/>
          <w:szCs w:val="32"/>
          <w14:textFill>
            <w14:solidFill>
              <w14:schemeClr w14:val="tx1"/>
            </w14:solidFill>
          </w14:textFill>
        </w:rPr>
      </w:pPr>
      <w:r>
        <w:rPr>
          <w:rFonts w:hint="eastAsia" w:ascii="仿宋_GB2312" w:hAnsi="仿宋_GB2312" w:eastAsia="仿宋_GB2312" w:cs="仿宋_GB2312"/>
          <w:b w:val="0"/>
          <w:color w:val="000000" w:themeColor="text1"/>
          <w:szCs w:val="32"/>
          <w14:textFill>
            <w14:solidFill>
              <w14:schemeClr w14:val="tx1"/>
            </w14:solidFill>
          </w14:textFill>
        </w:rPr>
        <w:t>1、结算价=实际采购数量×中标单价；原则上每月结算一次，若遇特殊情况，双方协商处理。</w:t>
      </w:r>
    </w:p>
    <w:p>
      <w:pPr>
        <w:pStyle w:val="5"/>
        <w:spacing w:before="0" w:after="0" w:line="360" w:lineRule="auto"/>
        <w:ind w:firstLine="640" w:firstLineChars="200"/>
        <w:rPr>
          <w:rFonts w:ascii="仿宋_GB2312" w:hAnsi="仿宋_GB2312" w:eastAsia="仿宋_GB2312" w:cs="仿宋_GB2312"/>
          <w:b w:val="0"/>
          <w:color w:val="000000" w:themeColor="text1"/>
          <w:szCs w:val="32"/>
          <w14:textFill>
            <w14:solidFill>
              <w14:schemeClr w14:val="tx1"/>
            </w14:solidFill>
          </w14:textFill>
        </w:rPr>
      </w:pPr>
      <w:r>
        <w:rPr>
          <w:rFonts w:hint="eastAsia" w:ascii="仿宋_GB2312" w:hAnsi="仿宋_GB2312" w:eastAsia="仿宋_GB2312" w:cs="仿宋_GB2312"/>
          <w:b w:val="0"/>
          <w:color w:val="000000" w:themeColor="text1"/>
          <w:szCs w:val="32"/>
          <w14:textFill>
            <w14:solidFill>
              <w14:schemeClr w14:val="tx1"/>
            </w14:solidFill>
          </w14:textFill>
        </w:rPr>
        <w:t>2、采购人付款前，供应商应向采购人开具合格的发票。采购人未收到发票的，有权不予支付相应款项直至供应商提供合格发票，并不承担延迟付款责任，采购人收到供应商的合格发票后按照学校付款流程开始办理付款手续，通过银行转账的方式支付费用。</w:t>
      </w:r>
    </w:p>
    <w:p>
      <w:pPr>
        <w:pStyle w:val="5"/>
        <w:spacing w:before="0" w:after="0" w:line="360" w:lineRule="auto"/>
        <w:ind w:firstLine="640" w:firstLineChars="200"/>
        <w:rPr>
          <w:rFonts w:ascii="仿宋_GB2312" w:hAnsi="仿宋_GB2312" w:eastAsia="仿宋_GB2312" w:cs="仿宋_GB2312"/>
          <w:b w:val="0"/>
          <w:color w:val="000000" w:themeColor="text1"/>
          <w:szCs w:val="32"/>
          <w14:textFill>
            <w14:solidFill>
              <w14:schemeClr w14:val="tx1"/>
            </w14:solidFill>
          </w14:textFill>
        </w:rPr>
      </w:pPr>
      <w:r>
        <w:rPr>
          <w:rFonts w:hint="eastAsia" w:ascii="仿宋_GB2312" w:hAnsi="仿宋_GB2312" w:eastAsia="仿宋_GB2312" w:cs="仿宋_GB2312"/>
          <w:b w:val="0"/>
          <w:color w:val="000000" w:themeColor="text1"/>
          <w:szCs w:val="32"/>
          <w14:textFill>
            <w14:solidFill>
              <w14:schemeClr w14:val="tx1"/>
            </w14:solidFill>
          </w14:textFill>
        </w:rPr>
        <w:t>3、以上付款均不计利息。</w:t>
      </w:r>
    </w:p>
    <w:p>
      <w:pPr>
        <w:pStyle w:val="5"/>
        <w:spacing w:before="0" w:after="0" w:line="360" w:lineRule="auto"/>
        <w:ind w:firstLine="643" w:firstLineChars="200"/>
        <w:rPr>
          <w:rFonts w:ascii="黑体" w:hAnsi="黑体" w:eastAsia="黑体" w:cs="黑体"/>
          <w:szCs w:val="32"/>
        </w:rPr>
      </w:pPr>
      <w:bookmarkStart w:id="19" w:name="_Toc9654"/>
      <w:bookmarkStart w:id="20" w:name="_Toc27955"/>
      <w:bookmarkStart w:id="21" w:name="_Toc11828"/>
      <w:bookmarkStart w:id="22" w:name="_Toc20778"/>
      <w:bookmarkStart w:id="23" w:name="_Toc25886"/>
      <w:bookmarkStart w:id="24" w:name="_Toc5085"/>
      <w:bookmarkStart w:id="25" w:name="_Toc3475"/>
      <w:bookmarkStart w:id="26" w:name="_Toc15478"/>
      <w:bookmarkStart w:id="27" w:name="_Toc9027"/>
      <w:bookmarkStart w:id="28" w:name="_Toc25516"/>
      <w:bookmarkStart w:id="29" w:name="_Toc19730"/>
      <w:bookmarkStart w:id="30" w:name="_Toc31315"/>
      <w:bookmarkStart w:id="31" w:name="_Toc13969"/>
      <w:bookmarkStart w:id="32" w:name="_Toc14778"/>
      <w:r>
        <w:rPr>
          <w:rFonts w:hint="eastAsia" w:ascii="黑体" w:hAnsi="黑体" w:eastAsia="黑体" w:cs="黑体"/>
          <w:szCs w:val="32"/>
        </w:rPr>
        <w:t>十、联系方式</w:t>
      </w:r>
      <w:bookmarkEnd w:id="19"/>
      <w:bookmarkEnd w:id="20"/>
      <w:bookmarkEnd w:id="21"/>
      <w:bookmarkEnd w:id="22"/>
      <w:bookmarkEnd w:id="23"/>
      <w:bookmarkEnd w:id="24"/>
      <w:bookmarkEnd w:id="25"/>
    </w:p>
    <w:p>
      <w:pPr>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bCs/>
          <w:kern w:val="0"/>
          <w:sz w:val="32"/>
          <w:szCs w:val="32"/>
        </w:rPr>
        <w:t>重庆市第二外国语学校</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陈老师18996243678 曾老师15922631002</w:t>
      </w:r>
    </w:p>
    <w:p>
      <w:pPr>
        <w:pStyle w:val="2"/>
        <w:ind w:firstLine="640" w:firstLineChars="200"/>
        <w:rPr>
          <w:rFonts w:hint="default"/>
          <w:lang w:val="en-US" w:eastAsia="zh-CN"/>
        </w:rPr>
      </w:pPr>
      <w:r>
        <w:rPr>
          <w:rFonts w:hint="eastAsia" w:ascii="仿宋_GB2312" w:hAnsi="仿宋_GB2312" w:eastAsia="仿宋_GB2312" w:cs="仿宋_GB2312"/>
          <w:sz w:val="32"/>
          <w:szCs w:val="32"/>
          <w:lang w:val="en-US" w:eastAsia="zh-CN"/>
        </w:rPr>
        <w:t>采购人：张老师17302302715</w:t>
      </w:r>
    </w:p>
    <w:p>
      <w:pPr>
        <w:tabs>
          <w:tab w:val="left" w:pos="7516"/>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地址：重庆市</w:t>
      </w:r>
    </w:p>
    <w:p>
      <w:pPr>
        <w:tabs>
          <w:tab w:val="left" w:pos="7516"/>
        </w:tabs>
        <w:snapToGrid w:val="0"/>
        <w:spacing w:line="360" w:lineRule="auto"/>
        <w:ind w:firstLine="643" w:firstLineChars="200"/>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十一：投标时间</w:t>
      </w:r>
    </w:p>
    <w:p>
      <w:pPr>
        <w:tabs>
          <w:tab w:val="left" w:pos="7516"/>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2025年8月18日上午11点</w:t>
      </w:r>
      <w:bookmarkStart w:id="33" w:name="_GoBack"/>
      <w:bookmarkEnd w:id="33"/>
      <w:r>
        <w:rPr>
          <w:rFonts w:hint="eastAsia" w:ascii="仿宋_GB2312" w:hAnsi="仿宋_GB2312" w:eastAsia="仿宋_GB2312" w:cs="仿宋_GB2312"/>
          <w:sz w:val="32"/>
          <w:szCs w:val="32"/>
          <w:lang w:val="en-US" w:eastAsia="zh-CN"/>
        </w:rPr>
        <w:t>前，将密封标书投至3号门岗投标箱内。</w:t>
      </w:r>
      <w:r>
        <w:rPr>
          <w:rFonts w:ascii="仿宋_GB2312" w:hAnsi="仿宋_GB2312" w:eastAsia="仿宋_GB2312" w:cs="仿宋_GB2312"/>
          <w:sz w:val="32"/>
          <w:szCs w:val="32"/>
        </w:rPr>
        <w:tab/>
      </w:r>
    </w:p>
    <w:bookmarkEnd w:id="26"/>
    <w:bookmarkEnd w:id="27"/>
    <w:bookmarkEnd w:id="28"/>
    <w:bookmarkEnd w:id="29"/>
    <w:bookmarkEnd w:id="30"/>
    <w:bookmarkEnd w:id="31"/>
    <w:bookmarkEnd w:id="32"/>
    <w:p>
      <w:pPr>
        <w:snapToGrid w:val="0"/>
        <w:spacing w:line="360" w:lineRule="auto"/>
        <w:jc w:val="center"/>
      </w:pPr>
      <w:r>
        <w:rPr>
          <w:rFonts w:hint="eastAsia" w:ascii="方正小标宋_GBK" w:eastAsia="方正小标宋_GBK"/>
          <w:sz w:val="44"/>
          <w:szCs w:val="44"/>
        </w:rPr>
        <w:t>供应商编制响应文件要求</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spacing w:line="360" w:lineRule="auto"/>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5"/>
        <w:spacing w:before="0" w:after="0" w:line="360" w:lineRule="auto"/>
        <w:jc w:val="center"/>
        <w:rPr>
          <w:rFonts w:ascii="黑体" w:hAnsi="黑体" w:eastAsia="黑体" w:cs="黑体"/>
          <w:szCs w:val="32"/>
        </w:rPr>
      </w:pPr>
      <w:r>
        <w:rPr>
          <w:rFonts w:hint="eastAsia" w:ascii="黑体" w:hAnsi="黑体" w:eastAsia="黑体" w:cs="黑体"/>
          <w:szCs w:val="32"/>
        </w:rPr>
        <w:t>报 价 函</w:t>
      </w:r>
    </w:p>
    <w:p>
      <w:pPr>
        <w:spacing w:line="360" w:lineRule="auto"/>
      </w:pPr>
    </w:p>
    <w:p>
      <w:pPr>
        <w:spacing w:line="360" w:lineRule="auto"/>
      </w:pPr>
    </w:p>
    <w:p>
      <w:pPr>
        <w:spacing w:line="360" w:lineRule="auto"/>
        <w:rPr>
          <w:rStyle w:val="65"/>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5"/>
          <w:rFonts w:hint="eastAsia" w:ascii="仿宋_GB2312" w:hAnsi="仿宋_GB2312" w:eastAsia="仿宋_GB2312" w:cs="仿宋_GB2312"/>
          <w:color w:val="auto"/>
          <w:sz w:val="32"/>
          <w:szCs w:val="32"/>
        </w:rPr>
        <w:t>（采购单位名称）：</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我方收到</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65"/>
          <w:rFonts w:hint="default" w:ascii="仿宋_GB2312" w:hAnsi="仿宋_GB2312" w:eastAsia="仿宋_GB2312" w:cs="仿宋_GB2312"/>
          <w:sz w:val="32"/>
          <w:szCs w:val="32"/>
          <w:lang w:val="en-US" w:eastAsia="zh-CN"/>
        </w:rPr>
      </w:pPr>
      <w:r>
        <w:rPr>
          <w:rStyle w:val="65"/>
          <w:rFonts w:ascii="仿宋_GB2312" w:hAnsi="仿宋_GB2312" w:eastAsia="仿宋_GB2312" w:cs="仿宋_GB2312"/>
          <w:sz w:val="32"/>
          <w:szCs w:val="32"/>
        </w:rPr>
        <w:t>1</w:t>
      </w:r>
      <w:r>
        <w:rPr>
          <w:rStyle w:val="65"/>
          <w:rFonts w:hint="eastAsia" w:ascii="仿宋_GB2312" w:hAnsi="仿宋_GB2312" w:eastAsia="仿宋_GB2312" w:cs="仿宋_GB2312"/>
          <w:sz w:val="32"/>
          <w:szCs w:val="32"/>
          <w:lang w:eastAsia="zh-Hans"/>
        </w:rPr>
        <w:t>.</w:t>
      </w:r>
      <w:r>
        <w:rPr>
          <w:rStyle w:val="65"/>
          <w:rFonts w:hint="eastAsia" w:ascii="仿宋_GB2312" w:hAnsi="仿宋_GB2312" w:eastAsia="仿宋_GB2312" w:cs="仿宋_GB2312"/>
          <w:sz w:val="32"/>
          <w:szCs w:val="32"/>
        </w:rPr>
        <w:t>愿意按照竞采文件中的一切要求，提供本项目的商品、及服务，报价为</w:t>
      </w:r>
      <w:r>
        <w:rPr>
          <w:rStyle w:val="65"/>
          <w:rFonts w:hint="eastAsia" w:ascii="仿宋_GB2312" w:hAnsi="仿宋_GB2312" w:eastAsia="仿宋_GB2312" w:cs="仿宋_GB2312"/>
          <w:sz w:val="32"/>
          <w:szCs w:val="32"/>
          <w:lang w:val="en-US" w:eastAsia="zh-CN"/>
        </w:rPr>
        <w:t>以报价清单单价为准。</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2</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我方现提交的响应文件为：</w:t>
      </w:r>
      <w:r>
        <w:rPr>
          <w:rStyle w:val="65"/>
          <w:rFonts w:hint="eastAsia" w:ascii="仿宋_GB2312" w:hAnsi="仿宋_GB2312" w:eastAsia="仿宋_GB2312" w:cs="仿宋_GB2312"/>
          <w:color w:val="FF0000"/>
          <w:sz w:val="32"/>
          <w:szCs w:val="32"/>
        </w:rPr>
        <w:t>响应文件正本壹份</w:t>
      </w:r>
      <w:r>
        <w:rPr>
          <w:rStyle w:val="65"/>
          <w:rFonts w:hint="eastAsia" w:ascii="仿宋_GB2312" w:hAnsi="仿宋_GB2312" w:eastAsia="仿宋_GB2312" w:cs="仿宋_GB2312"/>
          <w:sz w:val="32"/>
          <w:szCs w:val="32"/>
        </w:rPr>
        <w:t>。</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3</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我方承诺：本次报价的有效期为</w:t>
      </w:r>
      <w:r>
        <w:rPr>
          <w:rStyle w:val="65"/>
          <w:rFonts w:hint="eastAsia" w:ascii="仿宋_GB2312" w:hAnsi="仿宋_GB2312" w:eastAsia="仿宋_GB2312" w:cs="仿宋_GB2312"/>
          <w:color w:val="FF0000"/>
          <w:sz w:val="32"/>
          <w:szCs w:val="32"/>
        </w:rPr>
        <w:t>90</w:t>
      </w:r>
      <w:r>
        <w:rPr>
          <w:rStyle w:val="65"/>
          <w:rFonts w:hint="eastAsia" w:ascii="仿宋_GB2312" w:hAnsi="仿宋_GB2312" w:eastAsia="仿宋_GB2312" w:cs="仿宋_GB2312"/>
          <w:sz w:val="32"/>
          <w:szCs w:val="32"/>
        </w:rPr>
        <w:t>天。</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4</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5</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在整个采购过程中，我方若有违规行为，愿意接受重庆市政府采购云平台相关管理方的</w:t>
      </w:r>
      <w:r>
        <w:rPr>
          <w:rStyle w:val="65"/>
          <w:rFonts w:hint="eastAsia" w:ascii="仿宋_GB2312" w:hAnsi="仿宋_GB2312" w:eastAsia="仿宋_GB2312" w:cs="仿宋_GB2312"/>
          <w:sz w:val="32"/>
          <w:szCs w:val="32"/>
          <w:lang w:eastAsia="zh-Hans"/>
        </w:rPr>
        <w:t>处</w:t>
      </w:r>
      <w:r>
        <w:rPr>
          <w:rStyle w:val="65"/>
          <w:rFonts w:hint="eastAsia" w:ascii="仿宋_GB2312" w:hAnsi="仿宋_GB2312" w:eastAsia="仿宋_GB2312" w:cs="仿宋_GB2312"/>
          <w:sz w:val="32"/>
          <w:szCs w:val="32"/>
        </w:rPr>
        <w:t>罚。</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6</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7</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我方理解，最低报价不是成交的唯一条件。</w:t>
      </w:r>
    </w:p>
    <w:p>
      <w:pPr>
        <w:pStyle w:val="68"/>
        <w:spacing w:line="360" w:lineRule="auto"/>
      </w:pPr>
    </w:p>
    <w:p>
      <w:pPr>
        <w:spacing w:line="360" w:lineRule="auto"/>
        <w:ind w:firstLine="640" w:firstLineChars="200"/>
        <w:jc w:val="right"/>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供应商名称（公章）：</w:t>
      </w:r>
    </w:p>
    <w:p>
      <w:pPr>
        <w:spacing w:line="360" w:lineRule="auto"/>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sz w:val="32"/>
          <w:szCs w:val="32"/>
        </w:rPr>
        <w:t xml:space="preserve">                                  </w:t>
      </w:r>
      <w:r>
        <w:rPr>
          <w:rStyle w:val="65"/>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5"/>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5"/>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p>
    <w:p>
      <w:pPr>
        <w:pStyle w:val="5"/>
        <w:spacing w:before="0" w:after="0" w:line="360" w:lineRule="auto"/>
        <w:jc w:val="left"/>
        <w:rPr>
          <w:rFonts w:hint="eastAsia" w:ascii="黑体" w:hAnsi="黑体" w:eastAsia="黑体" w:cs="黑体"/>
          <w:sz w:val="24"/>
          <w:szCs w:val="24"/>
        </w:rPr>
      </w:pPr>
      <w:r>
        <w:rPr>
          <w:rFonts w:hint="eastAsia" w:ascii="黑体" w:hAnsi="黑体" w:eastAsia="黑体" w:cs="黑体"/>
          <w:sz w:val="24"/>
          <w:szCs w:val="24"/>
        </w:rPr>
        <w:t>项目名称：</w:t>
      </w:r>
    </w:p>
    <w:tbl>
      <w:tblPr>
        <w:tblStyle w:val="58"/>
        <w:tblW w:w="11140" w:type="dxa"/>
        <w:tblInd w:w="-920" w:type="dxa"/>
        <w:tblLayout w:type="autofit"/>
        <w:tblCellMar>
          <w:top w:w="0" w:type="dxa"/>
          <w:left w:w="108" w:type="dxa"/>
          <w:bottom w:w="0" w:type="dxa"/>
          <w:right w:w="108" w:type="dxa"/>
        </w:tblCellMar>
      </w:tblPr>
      <w:tblGrid>
        <w:gridCol w:w="680"/>
        <w:gridCol w:w="2740"/>
        <w:gridCol w:w="2540"/>
        <w:gridCol w:w="900"/>
        <w:gridCol w:w="1000"/>
        <w:gridCol w:w="1180"/>
        <w:gridCol w:w="1240"/>
        <w:gridCol w:w="860"/>
      </w:tblGrid>
      <w:tr>
        <w:tblPrEx>
          <w:tblCellMar>
            <w:top w:w="0" w:type="dxa"/>
            <w:left w:w="108" w:type="dxa"/>
            <w:bottom w:w="0" w:type="dxa"/>
            <w:right w:w="108" w:type="dxa"/>
          </w:tblCellMar>
        </w:tblPrEx>
        <w:trPr>
          <w:trHeight w:val="40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适用机型 </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预估数量</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总价（元）</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众冠KSH-HPW1660A硒鼓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HP1136W</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众冠KSH-388A硒鼓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HP1106/HP126/HP1136</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众冠KSH-W1110A硒鼓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HP136W</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众冠KSH-2612A硒鼓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HP1005/HP1020/佳能2900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众冠KSH-CF410黑色硒鼓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众冠KSH-CF411青色硒鼓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众冠KSH-CF412黄色硒鼓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众冠KSH-CF413红色硒鼓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众冠KSH-CF510黑色硒鼓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HP154/HP180N</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众冠KSH-CF511青色硒鼓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HP154/HP180N</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众冠KSH-CF512黄色硒鼓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HP154/HP180N</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众冠KSH-CF513红色硒鼓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HP154/HP180N</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众冠KSH-W2040黑色硒鼓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众冠KSH-W2041青色硒鼓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众冠KSH-W2042黄色硒鼓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众冠KSH-W2043红色硒鼓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HP479</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众冠KSH-W1370A硒鼓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HP232DW</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众冠KSP-DO400硒鼓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奔图6700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众冠KSP-TO40H粉盒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奔图6700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众冠KSB-DR2150硒鼓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联想LJ2200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众冠KSB-TN2125硒鼓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联想LJ2200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众冠KSB-DR1035/LD201鼓架</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兄弟1118</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众冠KSB-TN1035粉盒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兄弟1118</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硒鼓</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HPtank1005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众冠KSH-CF228A</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HP427</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众冠HP1580粉盒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HPtank1005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佳能815原装墨盒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佳能816原装墨盒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佳能835原装墨盒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佳能845原装墨盒</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加粉</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支</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7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理想原装油墨S-8113C</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SV5330/SF5330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筒</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理想原装版纸S-8131C</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SV5330/SF5330</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卷</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50" w:hRule="atLeast"/>
        </w:trPr>
        <w:tc>
          <w:tcPr>
            <w:tcW w:w="11140" w:type="dxa"/>
            <w:gridSpan w:val="8"/>
            <w:tcBorders>
              <w:top w:val="single" w:color="auto" w:sz="4" w:space="0"/>
              <w:left w:val="nil"/>
              <w:bottom w:val="nil"/>
              <w:right w:val="nil"/>
            </w:tcBorders>
            <w:shd w:val="clear" w:color="auto" w:fill="auto"/>
            <w:vAlign w:val="center"/>
          </w:tcPr>
          <w:p>
            <w:pPr>
              <w:widowControl/>
              <w:jc w:val="left"/>
              <w:rPr>
                <w:rFonts w:ascii="宋体" w:hAnsi="宋体" w:cs="宋体"/>
                <w:bCs/>
                <w:color w:val="FF0000"/>
                <w:kern w:val="0"/>
                <w:sz w:val="22"/>
                <w:szCs w:val="22"/>
              </w:rPr>
            </w:pPr>
            <w:r>
              <w:rPr>
                <w:rFonts w:hint="eastAsia" w:ascii="宋体" w:hAnsi="宋体" w:cs="宋体"/>
                <w:b/>
                <w:bCs/>
                <w:color w:val="000000"/>
                <w:kern w:val="0"/>
                <w:sz w:val="22"/>
                <w:szCs w:val="22"/>
              </w:rPr>
              <w:t>要求：</w:t>
            </w:r>
            <w:r>
              <w:rPr>
                <w:rFonts w:hint="eastAsia" w:ascii="宋体" w:hAnsi="宋体" w:cs="宋体"/>
                <w:bCs/>
                <w:color w:val="FF0000"/>
                <w:kern w:val="0"/>
                <w:sz w:val="22"/>
                <w:szCs w:val="22"/>
              </w:rPr>
              <w:t>1、产品生产日期和产品防伪验证码必须清晰可见，保证为原则正品，</w:t>
            </w:r>
          </w:p>
          <w:p>
            <w:pPr>
              <w:widowControl/>
              <w:ind w:firstLine="644" w:firstLineChars="293"/>
              <w:jc w:val="left"/>
              <w:rPr>
                <w:rFonts w:ascii="宋体" w:hAnsi="宋体" w:cs="宋体"/>
                <w:bCs/>
                <w:color w:val="FF0000"/>
                <w:kern w:val="0"/>
                <w:sz w:val="22"/>
                <w:szCs w:val="22"/>
              </w:rPr>
            </w:pPr>
            <w:r>
              <w:rPr>
                <w:rFonts w:hint="eastAsia" w:ascii="宋体" w:hAnsi="宋体" w:cs="宋体"/>
                <w:bCs/>
                <w:color w:val="FF0000"/>
                <w:kern w:val="0"/>
                <w:sz w:val="22"/>
                <w:szCs w:val="22"/>
              </w:rPr>
              <w:t xml:space="preserve">2、需提供厂家出具的 “关于理想速印机耗材服务承诺函”。 </w:t>
            </w:r>
          </w:p>
          <w:p>
            <w:pPr>
              <w:widowControl/>
              <w:ind w:left="1078" w:hanging="1078" w:hangingChars="490"/>
              <w:jc w:val="left"/>
              <w:rPr>
                <w:rFonts w:hint="eastAsia" w:ascii="宋体" w:hAnsi="宋体" w:cs="宋体"/>
                <w:color w:val="FF0000"/>
                <w:kern w:val="0"/>
                <w:sz w:val="22"/>
                <w:szCs w:val="22"/>
              </w:rPr>
            </w:pPr>
            <w:r>
              <w:rPr>
                <w:rFonts w:hint="eastAsia" w:ascii="宋体" w:hAnsi="宋体" w:cs="宋体"/>
                <w:bCs/>
                <w:color w:val="FF0000"/>
                <w:kern w:val="0"/>
                <w:sz w:val="22"/>
                <w:szCs w:val="22"/>
              </w:rPr>
              <w:t xml:space="preserve">      3、以上报价包括：完成合同范围内所有设备产品、包装、运输、保护措施、装卸、二次搬运、以及因质问题引起的维修和更换、缺陷修补及维护、安装调试等全部费用。</w:t>
            </w:r>
          </w:p>
          <w:p>
            <w:pPr>
              <w:widowControl/>
              <w:ind w:left="987" w:leftChars="313" w:hanging="330" w:hangingChars="150"/>
              <w:jc w:val="left"/>
              <w:rPr>
                <w:rFonts w:hint="eastAsia" w:ascii="宋体" w:hAnsi="宋体" w:cs="宋体"/>
                <w:color w:val="FF0000"/>
                <w:kern w:val="0"/>
                <w:sz w:val="22"/>
                <w:szCs w:val="22"/>
              </w:rPr>
            </w:pPr>
            <w:r>
              <w:rPr>
                <w:rFonts w:hint="eastAsia" w:ascii="宋体" w:hAnsi="宋体" w:cs="宋体"/>
                <w:color w:val="FF0000"/>
                <w:kern w:val="0"/>
                <w:sz w:val="22"/>
                <w:szCs w:val="22"/>
              </w:rPr>
              <w:t>4、包含学校所有打印机电脑现场免费维修服务，现场无法维修需带走的设备要24小时内返还，维修产生此表外需要更换的硬件设备以市场价为准。</w:t>
            </w:r>
          </w:p>
          <w:p>
            <w:pPr>
              <w:widowControl/>
              <w:ind w:left="548" w:leftChars="261" w:firstLine="110" w:firstLineChars="50"/>
              <w:jc w:val="left"/>
              <w:rPr>
                <w:rFonts w:ascii="宋体" w:hAnsi="宋体" w:cs="宋体"/>
                <w:color w:val="000000"/>
                <w:kern w:val="0"/>
                <w:sz w:val="22"/>
                <w:szCs w:val="22"/>
              </w:rPr>
            </w:pPr>
            <w:r>
              <w:rPr>
                <w:rFonts w:hint="eastAsia" w:ascii="宋体" w:hAnsi="宋体" w:cs="宋体"/>
                <w:color w:val="FF0000"/>
                <w:kern w:val="0"/>
                <w:sz w:val="22"/>
                <w:szCs w:val="22"/>
              </w:rPr>
              <w:t>5、以实际消耗数量为准。此报价表以外的耗材以市场价为准。</w:t>
            </w:r>
          </w:p>
        </w:tc>
      </w:tr>
      <w:tr>
        <w:tblPrEx>
          <w:tblCellMar>
            <w:top w:w="0" w:type="dxa"/>
            <w:left w:w="108" w:type="dxa"/>
            <w:bottom w:w="0" w:type="dxa"/>
            <w:right w:w="108" w:type="dxa"/>
          </w:tblCellMar>
        </w:tblPrEx>
        <w:trPr>
          <w:trHeight w:val="280" w:hRule="atLeast"/>
        </w:trPr>
        <w:tc>
          <w:tcPr>
            <w:tcW w:w="11140" w:type="dxa"/>
            <w:gridSpan w:val="8"/>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11140" w:type="dxa"/>
            <w:gridSpan w:val="8"/>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snapToGrid w:val="0"/>
        <w:spacing w:line="360" w:lineRule="auto"/>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3"/>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5"/>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68"/>
        <w:spacing w:line="360" w:lineRule="auto"/>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5"/>
        <w:spacing w:line="360" w:lineRule="auto"/>
      </w:pPr>
    </w:p>
    <w:p>
      <w:pPr>
        <w:spacing w:line="360" w:lineRule="auto"/>
        <w:rPr>
          <w:rFonts w:ascii="宋体" w:hAnsi="宋体" w:cs="宋体"/>
          <w:sz w:val="24"/>
          <w:szCs w:val="24"/>
        </w:rPr>
      </w:pPr>
      <w:r>
        <w:rPr>
          <w:rFonts w:ascii="宋体" w:hAnsi="宋体" w:cs="宋体"/>
          <w:sz w:val="24"/>
          <w:szCs w:val="24"/>
        </w:rPr>
        <w:br w:type="page"/>
      </w:r>
    </w:p>
    <w:p>
      <w:pPr>
        <w:pStyle w:val="68"/>
        <w:spacing w:line="360" w:lineRule="auto"/>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5"/>
        <w:spacing w:line="360" w:lineRule="auto"/>
      </w:pPr>
      <w: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pPr>
        <w:pStyle w:val="68"/>
        <w:spacing w:line="360" w:lineRule="auto"/>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68"/>
        <w:spacing w:line="360" w:lineRule="auto"/>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5"/>
        <w:spacing w:line="360" w:lineRule="auto"/>
        <w:rPr>
          <w:rFonts w:ascii="黑体" w:hAnsi="黑体" w:eastAsia="黑体" w:cs="黑体"/>
          <w:szCs w:val="32"/>
        </w:rPr>
      </w:pPr>
      <w:r>
        <w:rPr>
          <w:rFonts w:hint="eastAsia" w:ascii="黑体" w:hAnsi="黑体" w:eastAsia="黑体" w:cs="黑体"/>
          <w:szCs w:val="32"/>
        </w:rPr>
        <w:t>四、竞价商品承诺函</w:t>
      </w:r>
    </w:p>
    <w:p>
      <w:pPr>
        <w:spacing w:line="360" w:lineRule="auto"/>
        <w:rPr>
          <w:rFonts w:ascii="仿宋_GB2312" w:hAnsi="仿宋_GB2312" w:eastAsia="仿宋_GB2312" w:cs="仿宋_GB2312"/>
          <w:sz w:val="32"/>
          <w:szCs w:val="32"/>
        </w:rPr>
      </w:pPr>
    </w:p>
    <w:p>
      <w:pPr>
        <w:pStyle w:val="68"/>
        <w:rPr>
          <w:rFonts w:ascii="黑体" w:hAnsi="黑体" w:eastAsia="黑体" w:cs="黑体"/>
          <w:b/>
          <w:color w:val="auto"/>
          <w:kern w:val="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color w:val="auto"/>
          <w:kern w:val="2"/>
          <w:sz w:val="32"/>
          <w:szCs w:val="32"/>
        </w:rPr>
        <w:t xml:space="preserve">竞价商品承诺函 </w:t>
      </w:r>
    </w:p>
    <w:p>
      <w:pPr>
        <w:pStyle w:val="68"/>
        <w:rPr>
          <w:rFonts w:ascii="仿宋_GB2312" w:hAnsi="仿宋_GB2312" w:eastAsia="仿宋_GB2312" w:cs="仿宋_GB2312"/>
          <w:sz w:val="32"/>
          <w:szCs w:val="32"/>
        </w:rPr>
      </w:pPr>
      <w:r>
        <w:rPr>
          <w:rFonts w:hint="eastAsia" w:ascii="黑体" w:hAnsi="黑体" w:eastAsia="黑体" w:cs="黑体"/>
          <w:b/>
          <w:color w:val="auto"/>
          <w:kern w:val="2"/>
          <w:sz w:val="32"/>
          <w:szCs w:val="32"/>
        </w:rPr>
        <w:t xml:space="preserve">  </w:t>
      </w:r>
      <w:r>
        <w:rPr>
          <w:rFonts w:hint="eastAsia" w:ascii="仿宋_GB2312" w:hAnsi="仿宋_GB2312" w:eastAsia="仿宋_GB2312" w:cs="仿宋_GB2312"/>
          <w:sz w:val="32"/>
          <w:szCs w:val="32"/>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1.我方参与竞价商品是</w:t>
      </w:r>
      <w:r>
        <w:rPr>
          <w:rFonts w:hint="eastAsia" w:ascii="仿宋_GB2312" w:hAnsi="仿宋_GB2312" w:eastAsia="仿宋_GB2312" w:cs="仿宋_GB2312"/>
          <w:color w:val="FF0000"/>
          <w:sz w:val="32"/>
          <w:szCs w:val="32"/>
        </w:rPr>
        <w:t>全新原装正品，</w:t>
      </w:r>
      <w:r>
        <w:rPr>
          <w:rFonts w:hint="eastAsia" w:ascii="仿宋_GB2312" w:hAnsi="仿宋_GB2312" w:eastAsia="仿宋_GB2312" w:cs="仿宋_GB2312"/>
          <w:sz w:val="32"/>
          <w:szCs w:val="32"/>
        </w:rPr>
        <w:t>质量符合国家规定标准，如出现假冒伪劣问题，我方愿以十倍金额予以赔偿，并承担由此给贵单位造成的一切经济损失和法律后果。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2.我方参与竞价商品均符合竞采文件要求，并能够提供相应证明文件，如贵单位收到商品与竞采文件要求不符，我方愿承担一切责任。</w:t>
      </w:r>
    </w:p>
    <w:p>
      <w:pPr>
        <w:snapToGrid w:val="0"/>
        <w:spacing w:line="360" w:lineRule="auto"/>
        <w:ind w:firstLine="960" w:firstLineChars="300"/>
        <w:rPr>
          <w:rFonts w:ascii="仿宋_GB2312" w:hAnsi="仿宋_GB2312" w:eastAsia="仿宋_GB2312" w:cs="仿宋_GB2312"/>
          <w:sz w:val="32"/>
          <w:szCs w:val="32"/>
        </w:rPr>
      </w:pPr>
    </w:p>
    <w:p>
      <w:pPr>
        <w:snapToGrid w:val="0"/>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68"/>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23"/>
        <w:spacing w:line="360" w:lineRule="auto"/>
        <w:ind w:firstLine="643" w:firstLineChars="200"/>
        <w:rPr>
          <w:rFonts w:ascii="黑体" w:hAnsi="黑体" w:eastAsia="黑体" w:cs="黑体"/>
          <w:b/>
          <w:szCs w:val="32"/>
        </w:rPr>
      </w:pPr>
    </w:p>
    <w:p>
      <w:pPr>
        <w:pStyle w:val="23"/>
        <w:spacing w:line="360" w:lineRule="auto"/>
        <w:ind w:firstLine="643" w:firstLineChars="200"/>
        <w:rPr>
          <w:rFonts w:ascii="黑体" w:hAnsi="黑体" w:eastAsia="黑体" w:cs="黑体"/>
          <w:b/>
          <w:szCs w:val="32"/>
        </w:rPr>
      </w:pPr>
    </w:p>
    <w:p>
      <w:pPr>
        <w:pStyle w:val="23"/>
        <w:spacing w:line="360" w:lineRule="auto"/>
        <w:ind w:firstLine="643" w:firstLineChars="200"/>
        <w:rPr>
          <w:rFonts w:ascii="黑体" w:hAnsi="黑体" w:eastAsia="黑体" w:cs="黑体"/>
          <w:b/>
          <w:szCs w:val="32"/>
        </w:rPr>
      </w:pPr>
    </w:p>
    <w:p>
      <w:pPr>
        <w:pStyle w:val="23"/>
        <w:spacing w:line="360" w:lineRule="auto"/>
        <w:ind w:firstLine="643" w:firstLineChars="200"/>
        <w:rPr>
          <w:rFonts w:ascii="黑体" w:hAnsi="黑体" w:eastAsia="黑体" w:cs="黑体"/>
          <w:b/>
          <w:szCs w:val="32"/>
        </w:rPr>
      </w:pPr>
    </w:p>
    <w:p>
      <w:pPr>
        <w:pStyle w:val="23"/>
        <w:spacing w:line="360" w:lineRule="auto"/>
        <w:ind w:firstLine="643" w:firstLineChars="200"/>
        <w:rPr>
          <w:rFonts w:ascii="黑体" w:hAnsi="黑体" w:eastAsia="黑体" w:cs="黑体"/>
          <w:b/>
          <w:szCs w:val="32"/>
        </w:rPr>
      </w:pPr>
    </w:p>
    <w:p>
      <w:pPr>
        <w:pStyle w:val="23"/>
        <w:spacing w:line="360" w:lineRule="auto"/>
        <w:ind w:firstLine="643" w:firstLineChars="200"/>
        <w:rPr>
          <w:rFonts w:ascii="黑体" w:hAnsi="黑体" w:eastAsia="黑体" w:cs="黑体"/>
          <w:b/>
          <w:szCs w:val="32"/>
        </w:rPr>
      </w:pPr>
    </w:p>
    <w:p>
      <w:pPr>
        <w:pStyle w:val="23"/>
        <w:spacing w:line="360" w:lineRule="auto"/>
        <w:ind w:firstLine="643" w:firstLineChars="200"/>
        <w:rPr>
          <w:rFonts w:ascii="黑体" w:hAnsi="黑体" w:eastAsia="黑体" w:cs="黑体"/>
          <w:b/>
          <w:szCs w:val="32"/>
        </w:rPr>
      </w:pPr>
    </w:p>
    <w:p>
      <w:pPr>
        <w:pStyle w:val="23"/>
        <w:spacing w:line="360" w:lineRule="auto"/>
        <w:ind w:firstLine="643" w:firstLineChars="200"/>
        <w:rPr>
          <w:rFonts w:ascii="黑体" w:hAnsi="黑体" w:eastAsia="黑体" w:cs="黑体"/>
          <w:b/>
          <w:szCs w:val="32"/>
        </w:rPr>
      </w:pPr>
      <w:r>
        <w:rPr>
          <w:rFonts w:hint="eastAsia" w:ascii="黑体" w:hAnsi="黑体" w:eastAsia="黑体" w:cs="黑体"/>
          <w:b/>
          <w:szCs w:val="32"/>
        </w:rPr>
        <w:t>五、其他相关资料</w:t>
      </w:r>
    </w:p>
    <w:p>
      <w:pPr>
        <w:tabs>
          <w:tab w:val="left" w:pos="6300"/>
        </w:tabs>
        <w:snapToGrid w:val="0"/>
        <w:spacing w:line="360" w:lineRule="auto"/>
        <w:rPr>
          <w:rFonts w:ascii="黑体" w:hAnsi="黑体" w:eastAsia="黑体" w:cs="黑体"/>
          <w:b/>
          <w:sz w:val="32"/>
          <w:szCs w:val="32"/>
        </w:rPr>
      </w:pPr>
    </w:p>
    <w:p>
      <w:pPr>
        <w:tabs>
          <w:tab w:val="left" w:pos="6300"/>
        </w:tabs>
        <w:snapToGrid w:val="0"/>
        <w:spacing w:line="360" w:lineRule="auto"/>
        <w:ind w:right="480" w:firstLine="570"/>
        <w:jc w:val="right"/>
        <w:rPr>
          <w:rFonts w:ascii="宋体" w:hAnsi="宋体" w:cs="宋体"/>
          <w:sz w:val="24"/>
          <w:szCs w:val="24"/>
        </w:rPr>
      </w:pPr>
    </w:p>
    <w:p>
      <w:pPr>
        <w:pStyle w:val="5"/>
        <w:spacing w:line="360" w:lineRule="auto"/>
      </w:pPr>
    </w:p>
    <w:p>
      <w:pPr>
        <w:spacing w:line="360" w:lineRule="auto"/>
      </w:pPr>
    </w:p>
    <w:p>
      <w:pPr>
        <w:spacing w:line="360" w:lineRule="auto"/>
      </w:pPr>
    </w:p>
    <w:p>
      <w:pPr>
        <w:pStyle w:val="5"/>
        <w:spacing w:line="360" w:lineRule="auto"/>
      </w:pPr>
    </w:p>
    <w:p>
      <w:pPr>
        <w:pStyle w:val="5"/>
        <w:spacing w:line="360" w:lineRule="auto"/>
      </w:pPr>
    </w:p>
    <w:p/>
    <w:p>
      <w:pPr>
        <w:pStyle w:val="2"/>
      </w:pPr>
    </w:p>
    <w:p>
      <w:pPr>
        <w:pStyle w:val="2"/>
      </w:pPr>
    </w:p>
    <w:p>
      <w:pPr>
        <w:pStyle w:val="2"/>
      </w:pPr>
    </w:p>
    <w:p>
      <w:pPr>
        <w:pStyle w:val="2"/>
      </w:pPr>
    </w:p>
    <w:p>
      <w:pPr>
        <w:pStyle w:val="2"/>
      </w:pPr>
    </w:p>
    <w:p>
      <w:pPr>
        <w:pStyle w:val="2"/>
      </w:pPr>
    </w:p>
    <w:p>
      <w:pPr>
        <w:pStyle w:val="2"/>
      </w:pPr>
    </w:p>
    <w:p>
      <w:pPr>
        <w:pStyle w:val="23"/>
      </w:pPr>
    </w:p>
    <w:p/>
    <w:p>
      <w:pPr>
        <w:pStyle w:val="23"/>
      </w:pPr>
    </w:p>
    <w:p/>
    <w:p>
      <w:pPr>
        <w:pStyle w:val="23"/>
      </w:pPr>
    </w:p>
    <w:p/>
    <w:p>
      <w:pPr>
        <w:pStyle w:val="23"/>
      </w:pPr>
    </w:p>
    <w:p/>
    <w:p>
      <w:pPr>
        <w:pStyle w:val="23"/>
      </w:pPr>
      <w:r>
        <w:rPr>
          <w:rFonts w:hint="eastAsia"/>
        </w:rPr>
        <w:t xml:space="preserve"> </w:t>
      </w:r>
    </w:p>
    <w:p/>
    <w:p>
      <w:pPr>
        <w:pStyle w:val="23"/>
      </w:pPr>
    </w:p>
    <w:p>
      <w:pPr>
        <w:spacing w:line="360" w:lineRule="auto"/>
      </w:pPr>
    </w:p>
    <w:p>
      <w:pPr>
        <w:tabs>
          <w:tab w:val="left" w:pos="6300"/>
        </w:tabs>
        <w:snapToGrid w:val="0"/>
        <w:spacing w:line="360" w:lineRule="auto"/>
        <w:ind w:right="-1" w:firstLine="480" w:firstLineChars="200"/>
        <w:rPr>
          <w:rFonts w:ascii="仿宋_GB2312" w:hAnsi="仿宋_GB2312" w:eastAsia="仿宋_GB2312" w:cs="仿宋_GB2312"/>
          <w:sz w:val="32"/>
          <w:szCs w:val="32"/>
        </w:rPr>
      </w:pPr>
      <w:r>
        <w:rPr>
          <w:rFonts w:ascii="宋体" w:hAnsi="宋体" w:cs="宋体"/>
          <w:sz w:val="24"/>
          <w:szCs w:val="24"/>
        </w:rPr>
        <w:t>---------------------------------------------------------------------</w:t>
      </w:r>
    </w:p>
    <w:p>
      <w:pPr>
        <w:tabs>
          <w:tab w:val="left" w:pos="6300"/>
        </w:tabs>
        <w:snapToGrid w:val="0"/>
        <w:spacing w:line="360" w:lineRule="auto"/>
        <w:ind w:right="48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（结束）</w:t>
      </w:r>
    </w:p>
    <w:p>
      <w:pPr>
        <w:tabs>
          <w:tab w:val="left" w:pos="6300"/>
        </w:tabs>
        <w:snapToGrid w:val="0"/>
        <w:spacing w:line="360" w:lineRule="auto"/>
        <w:ind w:right="480"/>
        <w:rPr>
          <w:rFonts w:ascii="宋体" w:hAnsi="宋体" w:cs="宋体"/>
          <w:sz w:val="24"/>
          <w:szCs w:val="24"/>
        </w:rPr>
      </w:pP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B2B66"/>
    <w:multiLevelType w:val="singleLevel"/>
    <w:tmpl w:val="A8EB2B66"/>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172A27"/>
    <w:rsid w:val="00001BE6"/>
    <w:rsid w:val="0001050B"/>
    <w:rsid w:val="000144C9"/>
    <w:rsid w:val="0002088C"/>
    <w:rsid w:val="00033DAB"/>
    <w:rsid w:val="000342CA"/>
    <w:rsid w:val="000370BC"/>
    <w:rsid w:val="000401A2"/>
    <w:rsid w:val="00042D13"/>
    <w:rsid w:val="00056A6E"/>
    <w:rsid w:val="000831AB"/>
    <w:rsid w:val="0008422C"/>
    <w:rsid w:val="00084C93"/>
    <w:rsid w:val="00090044"/>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D7675"/>
    <w:rsid w:val="001E44D9"/>
    <w:rsid w:val="001E73E2"/>
    <w:rsid w:val="001F74AE"/>
    <w:rsid w:val="0020020B"/>
    <w:rsid w:val="002122FC"/>
    <w:rsid w:val="0021327B"/>
    <w:rsid w:val="0021595A"/>
    <w:rsid w:val="00223B9B"/>
    <w:rsid w:val="0022691C"/>
    <w:rsid w:val="00226A1A"/>
    <w:rsid w:val="00227B9B"/>
    <w:rsid w:val="002676F5"/>
    <w:rsid w:val="00285CAC"/>
    <w:rsid w:val="00297EC4"/>
    <w:rsid w:val="002B0676"/>
    <w:rsid w:val="002C7EDF"/>
    <w:rsid w:val="002D5E4E"/>
    <w:rsid w:val="002F2847"/>
    <w:rsid w:val="002F5C86"/>
    <w:rsid w:val="00313FC6"/>
    <w:rsid w:val="00314FE1"/>
    <w:rsid w:val="003151BE"/>
    <w:rsid w:val="00316DF3"/>
    <w:rsid w:val="003246F9"/>
    <w:rsid w:val="00330491"/>
    <w:rsid w:val="003332D6"/>
    <w:rsid w:val="00333713"/>
    <w:rsid w:val="0033562A"/>
    <w:rsid w:val="003453EB"/>
    <w:rsid w:val="003609C0"/>
    <w:rsid w:val="00367938"/>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1D"/>
    <w:rsid w:val="00460545"/>
    <w:rsid w:val="004916E8"/>
    <w:rsid w:val="00493794"/>
    <w:rsid w:val="00495D1A"/>
    <w:rsid w:val="0049754E"/>
    <w:rsid w:val="004A1198"/>
    <w:rsid w:val="004A2061"/>
    <w:rsid w:val="004A6CE1"/>
    <w:rsid w:val="004B33D9"/>
    <w:rsid w:val="004B4D5B"/>
    <w:rsid w:val="004C55B8"/>
    <w:rsid w:val="004D15E1"/>
    <w:rsid w:val="004D4610"/>
    <w:rsid w:val="00507899"/>
    <w:rsid w:val="005106F8"/>
    <w:rsid w:val="00521F48"/>
    <w:rsid w:val="00531162"/>
    <w:rsid w:val="00537A61"/>
    <w:rsid w:val="00544AC9"/>
    <w:rsid w:val="0055266E"/>
    <w:rsid w:val="0055762B"/>
    <w:rsid w:val="0056207B"/>
    <w:rsid w:val="00562F84"/>
    <w:rsid w:val="00574E1C"/>
    <w:rsid w:val="00580744"/>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0549A"/>
    <w:rsid w:val="00853A62"/>
    <w:rsid w:val="00854CC0"/>
    <w:rsid w:val="00854ED3"/>
    <w:rsid w:val="00862785"/>
    <w:rsid w:val="00872901"/>
    <w:rsid w:val="008825DA"/>
    <w:rsid w:val="008937A6"/>
    <w:rsid w:val="00894E75"/>
    <w:rsid w:val="008D37DA"/>
    <w:rsid w:val="008E649E"/>
    <w:rsid w:val="008F3680"/>
    <w:rsid w:val="00912305"/>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D4840"/>
    <w:rsid w:val="00AF0BEA"/>
    <w:rsid w:val="00AF3E34"/>
    <w:rsid w:val="00AF70BC"/>
    <w:rsid w:val="00B000A7"/>
    <w:rsid w:val="00B01F29"/>
    <w:rsid w:val="00B3337A"/>
    <w:rsid w:val="00B43355"/>
    <w:rsid w:val="00B47D95"/>
    <w:rsid w:val="00B47F90"/>
    <w:rsid w:val="00B60CC0"/>
    <w:rsid w:val="00B60F1F"/>
    <w:rsid w:val="00B7151F"/>
    <w:rsid w:val="00B730A8"/>
    <w:rsid w:val="00B85F50"/>
    <w:rsid w:val="00B93A95"/>
    <w:rsid w:val="00BA1F2C"/>
    <w:rsid w:val="00BB3E0F"/>
    <w:rsid w:val="00BB3F7A"/>
    <w:rsid w:val="00BC4CA6"/>
    <w:rsid w:val="00BD4477"/>
    <w:rsid w:val="00BD5A39"/>
    <w:rsid w:val="00BF20BB"/>
    <w:rsid w:val="00BF23A8"/>
    <w:rsid w:val="00BF771D"/>
    <w:rsid w:val="00C0607C"/>
    <w:rsid w:val="00C14479"/>
    <w:rsid w:val="00C34570"/>
    <w:rsid w:val="00C83661"/>
    <w:rsid w:val="00C909A2"/>
    <w:rsid w:val="00CB395B"/>
    <w:rsid w:val="00CC15A7"/>
    <w:rsid w:val="00CC4F85"/>
    <w:rsid w:val="00CD3B75"/>
    <w:rsid w:val="00CD410E"/>
    <w:rsid w:val="00CD444E"/>
    <w:rsid w:val="00CF52E7"/>
    <w:rsid w:val="00D10115"/>
    <w:rsid w:val="00D21D58"/>
    <w:rsid w:val="00D226A5"/>
    <w:rsid w:val="00D2377C"/>
    <w:rsid w:val="00D40159"/>
    <w:rsid w:val="00D858CC"/>
    <w:rsid w:val="00DA4850"/>
    <w:rsid w:val="00DC044C"/>
    <w:rsid w:val="00DC165B"/>
    <w:rsid w:val="00DC18C7"/>
    <w:rsid w:val="00DF02E6"/>
    <w:rsid w:val="00E02B47"/>
    <w:rsid w:val="00E17A14"/>
    <w:rsid w:val="00E2740B"/>
    <w:rsid w:val="00E40564"/>
    <w:rsid w:val="00E45B7C"/>
    <w:rsid w:val="00E46A0A"/>
    <w:rsid w:val="00E54E2D"/>
    <w:rsid w:val="00E670E8"/>
    <w:rsid w:val="00E863F1"/>
    <w:rsid w:val="00E90390"/>
    <w:rsid w:val="00EB6C11"/>
    <w:rsid w:val="00ED6923"/>
    <w:rsid w:val="00F10101"/>
    <w:rsid w:val="00F33A87"/>
    <w:rsid w:val="00F91500"/>
    <w:rsid w:val="00FC5DA5"/>
    <w:rsid w:val="00FC7767"/>
    <w:rsid w:val="00FD14FB"/>
    <w:rsid w:val="00FD2836"/>
    <w:rsid w:val="00FF7DDB"/>
    <w:rsid w:val="019A6CA6"/>
    <w:rsid w:val="01DA7CFE"/>
    <w:rsid w:val="029579D0"/>
    <w:rsid w:val="04AE2BBC"/>
    <w:rsid w:val="04F95AC2"/>
    <w:rsid w:val="05447FB6"/>
    <w:rsid w:val="05E65FF2"/>
    <w:rsid w:val="061F67FE"/>
    <w:rsid w:val="066A7A79"/>
    <w:rsid w:val="07610150"/>
    <w:rsid w:val="0772480C"/>
    <w:rsid w:val="08ED3546"/>
    <w:rsid w:val="099843C3"/>
    <w:rsid w:val="0BAA1613"/>
    <w:rsid w:val="0E212AAD"/>
    <w:rsid w:val="0E64654D"/>
    <w:rsid w:val="0EFE3F6B"/>
    <w:rsid w:val="0F29338B"/>
    <w:rsid w:val="0F824B01"/>
    <w:rsid w:val="101E0686"/>
    <w:rsid w:val="142F6CC0"/>
    <w:rsid w:val="14933E34"/>
    <w:rsid w:val="14AA430D"/>
    <w:rsid w:val="15333D53"/>
    <w:rsid w:val="15B4255E"/>
    <w:rsid w:val="164B089A"/>
    <w:rsid w:val="172822BB"/>
    <w:rsid w:val="18265D6D"/>
    <w:rsid w:val="1927005A"/>
    <w:rsid w:val="1AD81468"/>
    <w:rsid w:val="1C0E01AF"/>
    <w:rsid w:val="1C20736E"/>
    <w:rsid w:val="1C54671A"/>
    <w:rsid w:val="1C822D36"/>
    <w:rsid w:val="1D386EAE"/>
    <w:rsid w:val="1D4D6540"/>
    <w:rsid w:val="1EF5217E"/>
    <w:rsid w:val="209420A0"/>
    <w:rsid w:val="20A60D67"/>
    <w:rsid w:val="218E0113"/>
    <w:rsid w:val="21DE6247"/>
    <w:rsid w:val="21E10B3C"/>
    <w:rsid w:val="241724EC"/>
    <w:rsid w:val="24E753F8"/>
    <w:rsid w:val="25EB0BE0"/>
    <w:rsid w:val="27AB1818"/>
    <w:rsid w:val="292D0766"/>
    <w:rsid w:val="2A5C5D0F"/>
    <w:rsid w:val="2A9A00C1"/>
    <w:rsid w:val="2B1D2853"/>
    <w:rsid w:val="2C45082A"/>
    <w:rsid w:val="2CBA6005"/>
    <w:rsid w:val="2CBD663A"/>
    <w:rsid w:val="2EA135AD"/>
    <w:rsid w:val="2FC83155"/>
    <w:rsid w:val="306553A3"/>
    <w:rsid w:val="30D92EE4"/>
    <w:rsid w:val="30FC01F6"/>
    <w:rsid w:val="31D874D8"/>
    <w:rsid w:val="321C7212"/>
    <w:rsid w:val="324F3A87"/>
    <w:rsid w:val="33D61C65"/>
    <w:rsid w:val="345749EB"/>
    <w:rsid w:val="348D6A67"/>
    <w:rsid w:val="348F2985"/>
    <w:rsid w:val="34CC3626"/>
    <w:rsid w:val="34DF6CE6"/>
    <w:rsid w:val="35A1013E"/>
    <w:rsid w:val="35D74DF8"/>
    <w:rsid w:val="35E61494"/>
    <w:rsid w:val="36AF1BFE"/>
    <w:rsid w:val="36DE0BBB"/>
    <w:rsid w:val="371224D2"/>
    <w:rsid w:val="37B95012"/>
    <w:rsid w:val="381D1444"/>
    <w:rsid w:val="38BC6A6E"/>
    <w:rsid w:val="39D961DF"/>
    <w:rsid w:val="3A897BE5"/>
    <w:rsid w:val="3AB335DE"/>
    <w:rsid w:val="3AFD125A"/>
    <w:rsid w:val="3B8A1F65"/>
    <w:rsid w:val="3B8F34C7"/>
    <w:rsid w:val="3C4542ED"/>
    <w:rsid w:val="3C9E1065"/>
    <w:rsid w:val="3E492681"/>
    <w:rsid w:val="3EDB7D99"/>
    <w:rsid w:val="3F1F6F2F"/>
    <w:rsid w:val="3F5138F7"/>
    <w:rsid w:val="3FAE3EA9"/>
    <w:rsid w:val="3FCD46EF"/>
    <w:rsid w:val="40665CC1"/>
    <w:rsid w:val="411B1F4A"/>
    <w:rsid w:val="42F528F0"/>
    <w:rsid w:val="43260821"/>
    <w:rsid w:val="44C94FB3"/>
    <w:rsid w:val="456122F7"/>
    <w:rsid w:val="458B6017"/>
    <w:rsid w:val="45D16BF2"/>
    <w:rsid w:val="45FB04BF"/>
    <w:rsid w:val="46B103D7"/>
    <w:rsid w:val="482F0263"/>
    <w:rsid w:val="48A90CC3"/>
    <w:rsid w:val="491C3B4A"/>
    <w:rsid w:val="4AB34368"/>
    <w:rsid w:val="4ABA3B32"/>
    <w:rsid w:val="4B3C5387"/>
    <w:rsid w:val="4BC9209C"/>
    <w:rsid w:val="4D432580"/>
    <w:rsid w:val="4E184475"/>
    <w:rsid w:val="4E99569F"/>
    <w:rsid w:val="4EF94AC3"/>
    <w:rsid w:val="4F5D52A4"/>
    <w:rsid w:val="4FE85234"/>
    <w:rsid w:val="500056B2"/>
    <w:rsid w:val="50BB6709"/>
    <w:rsid w:val="519B6306"/>
    <w:rsid w:val="52163191"/>
    <w:rsid w:val="5263273F"/>
    <w:rsid w:val="52B07B8F"/>
    <w:rsid w:val="53492B23"/>
    <w:rsid w:val="53940983"/>
    <w:rsid w:val="55937A20"/>
    <w:rsid w:val="56F02C50"/>
    <w:rsid w:val="573630D5"/>
    <w:rsid w:val="57B8364E"/>
    <w:rsid w:val="57EA228D"/>
    <w:rsid w:val="58127177"/>
    <w:rsid w:val="595E43CE"/>
    <w:rsid w:val="5A134FAF"/>
    <w:rsid w:val="5A9515D1"/>
    <w:rsid w:val="5B462ED4"/>
    <w:rsid w:val="5B8C0E98"/>
    <w:rsid w:val="5BFDB513"/>
    <w:rsid w:val="5DDA2E2D"/>
    <w:rsid w:val="5E421FE3"/>
    <w:rsid w:val="5EAC4404"/>
    <w:rsid w:val="60394FF7"/>
    <w:rsid w:val="60B53C08"/>
    <w:rsid w:val="60CA5E20"/>
    <w:rsid w:val="60DD1FE4"/>
    <w:rsid w:val="61205628"/>
    <w:rsid w:val="61FA7797"/>
    <w:rsid w:val="63103E4D"/>
    <w:rsid w:val="639635F7"/>
    <w:rsid w:val="642C3481"/>
    <w:rsid w:val="64EC5F19"/>
    <w:rsid w:val="65CF694B"/>
    <w:rsid w:val="65F91B55"/>
    <w:rsid w:val="65F94854"/>
    <w:rsid w:val="66F51DEC"/>
    <w:rsid w:val="67B15328"/>
    <w:rsid w:val="68517B9D"/>
    <w:rsid w:val="68F55934"/>
    <w:rsid w:val="692D75A7"/>
    <w:rsid w:val="6A7D43A3"/>
    <w:rsid w:val="6A9D1276"/>
    <w:rsid w:val="6AA96793"/>
    <w:rsid w:val="6C295C18"/>
    <w:rsid w:val="6D51565A"/>
    <w:rsid w:val="6E5D0ADF"/>
    <w:rsid w:val="6EDE37F4"/>
    <w:rsid w:val="7000585A"/>
    <w:rsid w:val="70827D2B"/>
    <w:rsid w:val="70C7760C"/>
    <w:rsid w:val="71287CA7"/>
    <w:rsid w:val="7183443D"/>
    <w:rsid w:val="722C40F4"/>
    <w:rsid w:val="72BA2638"/>
    <w:rsid w:val="7359750C"/>
    <w:rsid w:val="74016013"/>
    <w:rsid w:val="74395234"/>
    <w:rsid w:val="74977E43"/>
    <w:rsid w:val="751E519F"/>
    <w:rsid w:val="75555FAC"/>
    <w:rsid w:val="757F15B1"/>
    <w:rsid w:val="76DB3120"/>
    <w:rsid w:val="77853A88"/>
    <w:rsid w:val="779C1BB9"/>
    <w:rsid w:val="782A7918"/>
    <w:rsid w:val="78697FB3"/>
    <w:rsid w:val="7927265A"/>
    <w:rsid w:val="799F60E4"/>
    <w:rsid w:val="7AB87FF1"/>
    <w:rsid w:val="7AD1370B"/>
    <w:rsid w:val="7B214D90"/>
    <w:rsid w:val="7BF04750"/>
    <w:rsid w:val="7C5A0AC1"/>
    <w:rsid w:val="7DAB6BB7"/>
    <w:rsid w:val="7DE642E1"/>
    <w:rsid w:val="7E0E3838"/>
    <w:rsid w:val="7E1509E5"/>
    <w:rsid w:val="7EDD2759"/>
    <w:rsid w:val="7F7FC8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8"/>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6"/>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next w:val="25"/>
    <w:link w:val="83"/>
    <w:qFormat/>
    <w:uiPriority w:val="0"/>
    <w:pPr>
      <w:spacing w:line="700" w:lineRule="exact"/>
      <w:ind w:left="960"/>
    </w:pPr>
    <w:rPr>
      <w:sz w:val="44"/>
    </w:rPr>
  </w:style>
  <w:style w:type="paragraph" w:styleId="25">
    <w:name w:val="envelope return"/>
    <w:basedOn w:val="1"/>
    <w:semiHidden/>
    <w:qFormat/>
    <w:uiPriority w:val="0"/>
    <w:pPr>
      <w:snapToGrid w:val="0"/>
    </w:pPr>
    <w:rPr>
      <w:rFonts w:ascii="Arial" w:hAnsi="Arial" w:cs="Arial"/>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90"/>
    <w:qFormat/>
    <w:uiPriority w:val="0"/>
    <w:rPr>
      <w:rFonts w:ascii="宋体" w:hAnsi="Courier New"/>
    </w:rPr>
  </w:style>
  <w:style w:type="paragraph" w:styleId="33">
    <w:name w:val="toc 8"/>
    <w:basedOn w:val="1"/>
    <w:next w:val="1"/>
    <w:qFormat/>
    <w:uiPriority w:val="0"/>
    <w:pPr>
      <w:ind w:left="2940" w:leftChars="1400"/>
    </w:pPr>
  </w:style>
  <w:style w:type="paragraph" w:styleId="34">
    <w:name w:val="Date"/>
    <w:basedOn w:val="1"/>
    <w:next w:val="1"/>
    <w:link w:val="110"/>
    <w:autoRedefine/>
    <w:qFormat/>
    <w:uiPriority w:val="99"/>
  </w:style>
  <w:style w:type="paragraph" w:styleId="35">
    <w:name w:val="Body Text Indent 2"/>
    <w:basedOn w:val="1"/>
    <w:link w:val="72"/>
    <w:qFormat/>
    <w:uiPriority w:val="0"/>
    <w:pPr>
      <w:snapToGrid w:val="0"/>
      <w:spacing w:line="560" w:lineRule="atLeast"/>
      <w:ind w:firstLine="540"/>
    </w:pPr>
  </w:style>
  <w:style w:type="paragraph" w:styleId="36">
    <w:name w:val="footer"/>
    <w:basedOn w:val="1"/>
    <w:link w:val="86"/>
    <w:autoRedefine/>
    <w:qFormat/>
    <w:uiPriority w:val="0"/>
    <w:pPr>
      <w:tabs>
        <w:tab w:val="center" w:pos="4153"/>
        <w:tab w:val="right" w:pos="8306"/>
      </w:tabs>
      <w:snapToGrid w:val="0"/>
      <w:jc w:val="left"/>
    </w:pPr>
    <w:rPr>
      <w:sz w:val="18"/>
    </w:rPr>
  </w:style>
  <w:style w:type="paragraph" w:styleId="37">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Char"/>
    <w:link w:val="41"/>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Char"/>
    <w:link w:val="35"/>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Char"/>
    <w:basedOn w:val="76"/>
    <w:link w:val="55"/>
    <w:qFormat/>
    <w:uiPriority w:val="0"/>
    <w:rPr>
      <w:sz w:val="24"/>
    </w:rPr>
  </w:style>
  <w:style w:type="character" w:customStyle="1" w:styleId="76">
    <w:name w:val="批注文字 Char"/>
    <w:link w:val="20"/>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autoRedefine/>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 Char"/>
    <w:basedOn w:val="83"/>
    <w:link w:val="57"/>
    <w:qFormat/>
    <w:uiPriority w:val="0"/>
    <w:rPr>
      <w:kern w:val="2"/>
      <w:sz w:val="44"/>
    </w:rPr>
  </w:style>
  <w:style w:type="character" w:customStyle="1" w:styleId="83">
    <w:name w:val="正文文本缩进 Char"/>
    <w:link w:val="24"/>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Char"/>
    <w:link w:val="36"/>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Char"/>
    <w:link w:val="32"/>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Char"/>
    <w:link w:val="4"/>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Char"/>
    <w:link w:val="5"/>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Char"/>
    <w:link w:val="34"/>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Char"/>
    <w:link w:val="37"/>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8"/>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4"/>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4"/>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4"/>
    <w:qFormat/>
    <w:uiPriority w:val="0"/>
    <w:pPr>
      <w:spacing w:before="60" w:after="60" w:line="360" w:lineRule="auto"/>
      <w:ind w:left="0" w:firstLine="482"/>
    </w:pPr>
    <w:rPr>
      <w:rFonts w:ascii="Arial" w:hAnsi="Arial"/>
      <w:sz w:val="24"/>
    </w:rPr>
  </w:style>
  <w:style w:type="paragraph" w:customStyle="1" w:styleId="14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2"/>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3"/>
    <w:autoRedefine/>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0">
    <w:name w:val="1"/>
    <w:basedOn w:val="1"/>
    <w:next w:val="32"/>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5"/>
    <w:qFormat/>
    <w:uiPriority w:val="0"/>
    <w:pPr>
      <w:tabs>
        <w:tab w:val="left" w:pos="709"/>
        <w:tab w:val="left" w:pos="1620"/>
      </w:tabs>
      <w:ind w:left="1620" w:hanging="360"/>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9"/>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autoRedefine/>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3"/>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autoRedefine/>
    <w:qFormat/>
    <w:uiPriority w:val="0"/>
    <w:pPr>
      <w:adjustRightInd w:val="0"/>
      <w:snapToGrid w:val="0"/>
      <w:spacing w:before="60" w:line="180" w:lineRule="exact"/>
      <w:jc w:val="center"/>
    </w:p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1"/>
      </w:numPr>
      <w:spacing w:line="360" w:lineRule="auto"/>
    </w:pPr>
    <w:rPr>
      <w:rFonts w:eastAsia="仿宋_GB2312"/>
    </w:rPr>
  </w:style>
  <w:style w:type="paragraph" w:customStyle="1" w:styleId="251">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 w:type="paragraph" w:styleId="2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91E9E-7C04-4E98-A77F-ED7FEFE5CF32}">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15</Pages>
  <Words>764</Words>
  <Characters>4361</Characters>
  <Lines>36</Lines>
  <Paragraphs>10</Paragraphs>
  <TotalTime>20</TotalTime>
  <ScaleCrop>false</ScaleCrop>
  <LinksUpToDate>false</LinksUpToDate>
  <CharactersWithSpaces>5115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2022-05-27T01:13:00Z</dcterms:created>
  <dc:creator>罗成</dc:creator>
  <cp:lastModifiedBy>曾云智</cp:lastModifiedBy>
  <cp:lastPrinted>2018-08-07T00:28:00Z</cp:lastPrinted>
  <dcterms:modified xsi:type="dcterms:W3CDTF">2025-08-13T08:49:55Z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1D199492517440DBB613A257DC349853</vt:lpwstr>
  </property>
</Properties>
</file>